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5FB" w:rsidRDefault="005A0A7D">
      <w:pPr>
        <w:jc w:val="center"/>
        <w:rPr>
          <w:rFonts w:ascii="仿宋" w:eastAsia="仿宋" w:hAnsi="仿宋" w:cs="Arial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附件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1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：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202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1</w:t>
      </w: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年浙江工商大学统计与数学学院</w:t>
      </w:r>
    </w:p>
    <w:p w:rsidR="003A65FB" w:rsidRDefault="005A0A7D">
      <w:pPr>
        <w:jc w:val="center"/>
        <w:rPr>
          <w:rFonts w:ascii="仿宋" w:eastAsia="仿宋" w:hAnsi="仿宋" w:cs="Arial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36"/>
          <w:szCs w:val="36"/>
        </w:rPr>
        <w:t>暑期社会实践活动参考项目</w:t>
      </w:r>
    </w:p>
    <w:p w:rsidR="003A65FB" w:rsidRDefault="005A0A7D">
      <w:pPr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202</w:t>
      </w:r>
      <w:r>
        <w:rPr>
          <w:rFonts w:ascii="仿宋" w:eastAsia="仿宋" w:hAnsi="仿宋" w:cs="仿宋_GB2312" w:hint="eastAsia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年学院暑期社会实践活动领导小组拟定了部分实践项目，供各学生组织及各团支部参考，部分项目涵盖面较广，请各学生组织及各团支部根据实际情况设计项目。同时也欢迎各部门组织学生开阔思路，另行确定实践项目并丰富暑期社会实践的形式，将暑期社会实践活动落实得更为出色。</w:t>
      </w:r>
    </w:p>
    <w:p w:rsidR="003A65FB" w:rsidRDefault="005A0A7D">
      <w:pPr>
        <w:spacing w:line="240" w:lineRule="atLeast"/>
        <w:ind w:firstLineChars="200" w:firstLine="562"/>
        <w:jc w:val="left"/>
        <w:rPr>
          <w:rFonts w:ascii="仿宋" w:eastAsia="仿宋" w:hAnsi="仿宋" w:cs="仿宋_GB2312"/>
          <w:b/>
          <w:sz w:val="28"/>
          <w:szCs w:val="28"/>
        </w:rPr>
      </w:pPr>
      <w:r>
        <w:rPr>
          <w:rFonts w:ascii="仿宋" w:eastAsia="仿宋" w:hAnsi="仿宋" w:cs="仿宋_GB2312" w:hint="eastAsia"/>
          <w:b/>
          <w:sz w:val="28"/>
          <w:szCs w:val="28"/>
        </w:rPr>
        <w:t>参考项目如下：</w:t>
      </w:r>
    </w:p>
    <w:p w:rsidR="003A65FB" w:rsidRDefault="005A0A7D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一、重走红色足迹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，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赓续红色基因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主要依托各地红色资源，组织学生开展重走红色足迹、追溯红色记忆、访谈红色人物、挖掘红色故事、体悟红色文化等多种形式活动，引导青年学生学史明理、学史增信、学史崇德、学史力行，让青年研习党的初心使命，回顾党的奋斗历程，了解历史发展的规律，理解建设新中国之艰辛，从而在思想根源上坚定理想信念，践行社会主义核心价值观，坚持道路与制度自信，走好新时代的长征路。更好地传承红色基因、担当时代责任。</w:t>
      </w:r>
      <w:r w:rsidR="00DD72A6">
        <w:rPr>
          <w:rFonts w:ascii="仿宋" w:eastAsia="仿宋" w:hAnsi="仿宋" w:cs="仿宋_GB2312" w:hint="eastAsia"/>
          <w:sz w:val="28"/>
          <w:szCs w:val="28"/>
        </w:rPr>
        <w:t>结合建党百年，从“1</w:t>
      </w:r>
      <w:r w:rsidR="00DD72A6">
        <w:rPr>
          <w:rFonts w:ascii="仿宋" w:eastAsia="仿宋" w:hAnsi="仿宋" w:cs="仿宋_GB2312"/>
          <w:sz w:val="28"/>
          <w:szCs w:val="28"/>
        </w:rPr>
        <w:t>00</w:t>
      </w:r>
      <w:r w:rsidR="00DD72A6">
        <w:rPr>
          <w:rFonts w:ascii="仿宋" w:eastAsia="仿宋" w:hAnsi="仿宋" w:cs="仿宋_GB2312" w:hint="eastAsia"/>
          <w:sz w:val="28"/>
          <w:szCs w:val="28"/>
        </w:rPr>
        <w:t>年1</w:t>
      </w:r>
      <w:r w:rsidR="00DD72A6">
        <w:rPr>
          <w:rFonts w:ascii="仿宋" w:eastAsia="仿宋" w:hAnsi="仿宋" w:cs="仿宋_GB2312"/>
          <w:sz w:val="28"/>
          <w:szCs w:val="28"/>
        </w:rPr>
        <w:t>00</w:t>
      </w:r>
      <w:r w:rsidR="00DD72A6">
        <w:rPr>
          <w:rFonts w:ascii="仿宋" w:eastAsia="仿宋" w:hAnsi="仿宋" w:cs="仿宋_GB2312" w:hint="eastAsia"/>
          <w:sz w:val="28"/>
          <w:szCs w:val="28"/>
        </w:rPr>
        <w:t>张照片1</w:t>
      </w:r>
      <w:r w:rsidR="00DD72A6">
        <w:rPr>
          <w:rFonts w:ascii="仿宋" w:eastAsia="仿宋" w:hAnsi="仿宋" w:cs="仿宋_GB2312"/>
          <w:sz w:val="28"/>
          <w:szCs w:val="28"/>
        </w:rPr>
        <w:t>00</w:t>
      </w:r>
      <w:r w:rsidR="00DD72A6">
        <w:rPr>
          <w:rFonts w:ascii="仿宋" w:eastAsia="仿宋" w:hAnsi="仿宋" w:cs="仿宋_GB2312" w:hint="eastAsia"/>
          <w:sz w:val="28"/>
          <w:szCs w:val="28"/>
        </w:rPr>
        <w:t>个故事”入手，讲好中国共产党人生动鲜活</w:t>
      </w:r>
      <w:bookmarkStart w:id="0" w:name="_GoBack"/>
      <w:bookmarkEnd w:id="0"/>
      <w:r w:rsidR="00DD72A6">
        <w:rPr>
          <w:rFonts w:ascii="仿宋" w:eastAsia="仿宋" w:hAnsi="仿宋" w:cs="仿宋_GB2312" w:hint="eastAsia"/>
          <w:sz w:val="28"/>
          <w:szCs w:val="28"/>
        </w:rPr>
        <w:t>的故事。</w:t>
      </w:r>
    </w:p>
    <w:p w:rsidR="003A65FB" w:rsidRDefault="005A0A7D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二、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建设共同富裕示范区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，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走好具体实践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国家“十四五”规划纲要明确，支持浙江高质量发展建设共同富裕示范区。动员鼓励大学生深入浙江各</w:t>
      </w:r>
      <w:r>
        <w:rPr>
          <w:rFonts w:ascii="仿宋" w:eastAsia="仿宋" w:hAnsi="仿宋" w:cs="仿宋_GB2312" w:hint="eastAsia"/>
          <w:sz w:val="28"/>
          <w:szCs w:val="28"/>
        </w:rPr>
        <w:t>地，结合浙江高质量发展、收入分配、区域协调、公共服务、精神文明、生态环境、社会和谱等方面开展暑期社会实践活动，提出真知灼见，助力共同富裕示范区建设。</w:t>
      </w:r>
      <w:r>
        <w:rPr>
          <w:rFonts w:ascii="仿宋" w:eastAsia="仿宋" w:hAnsi="仿宋" w:cs="仿宋_GB2312" w:hint="eastAsia"/>
          <w:sz w:val="28"/>
          <w:szCs w:val="28"/>
        </w:rPr>
        <w:lastRenderedPageBreak/>
        <w:t>在疫情低风险地区，可以开展政策解读、实地调研、技能培训、医疗扶持、信息服务等活动，从城乡均衡发展、基本公共服务的均衡化发展、基层治理、科技创新等方面，为高质量发展共同富裕建言献策。引导大学生通过社会实践增强制度自信。</w:t>
      </w:r>
    </w:p>
    <w:p w:rsidR="003A65FB" w:rsidRDefault="005A0A7D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三、建设重要窗口，努力展现社会主义制度优越性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遵循习近平总书记赋予浙江“努力成为新时代全面展示中国特色社会主义制度优越性的重要窗口”的新目标新定位</w:t>
      </w:r>
      <w:r>
        <w:rPr>
          <w:rFonts w:ascii="仿宋" w:eastAsia="仿宋" w:hAnsi="仿宋" w:cs="仿宋_GB2312" w:hint="eastAsia"/>
          <w:sz w:val="28"/>
          <w:szCs w:val="28"/>
        </w:rPr>
        <w:t>，寻访“浙商”开展专项活动，深入全省进行浙商情况调研，针对性寻访浙商企业、了解浙商精神、挖掘浙商故事等，进行分享和宣传，切实当好“重要窗口”建设的实践者、推动者、展示者。</w:t>
      </w:r>
    </w:p>
    <w:p w:rsidR="003A65FB" w:rsidRDefault="005A0A7D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四、党旗领航蝶变之路，红色润泽乡村振兴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鼓励师生聚焦全面推进乡村损兴战略的重点任务，深入新农村，动员鼓励在乡大学生投身乡村振兴，从质量兴农、绿色兴农、科技兴农、电商兴农、教有兴农、旅游兴农等方面开展调研，围绕决战脱贫攻坚的重大事件、主要成就、重要地区，挖掘典型事例，讲好脱贫道路上的感人故事，在教育关爱、医疗卫生、科技支农、文化艺术、爱心医</w:t>
      </w:r>
      <w:r>
        <w:rPr>
          <w:rFonts w:ascii="仿宋" w:eastAsia="仿宋" w:hAnsi="仿宋" w:cs="仿宋_GB2312" w:hint="eastAsia"/>
          <w:sz w:val="28"/>
          <w:szCs w:val="28"/>
        </w:rPr>
        <w:t>疗、基层社会治理等领域开展相关宣讲、相关社会服务、社会调查研究等，为共创美丽乡村献言献策、贡献力量。</w:t>
      </w:r>
    </w:p>
    <w:p w:rsidR="003A65FB" w:rsidRDefault="005A0A7D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五、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关注</w:t>
      </w:r>
      <w:r>
        <w:rPr>
          <w:rFonts w:ascii="仿宋" w:eastAsia="仿宋" w:hAnsi="仿宋" w:hint="eastAsia"/>
          <w:b/>
          <w:bCs/>
          <w:sz w:val="28"/>
          <w:szCs w:val="28"/>
        </w:rPr>
        <w:t>社会热点，构建和谐社会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注重以疫情防控重大战略成果、脱贫攻坚历史性成果、全面建成小康社会决定性成就等为现实教材，组织青年学生开展参观考察、国情调研、学习体验等活动，引导青年学生领悟党的领导、领袖领航、</w:t>
      </w:r>
      <w:r>
        <w:rPr>
          <w:rFonts w:ascii="仿宋" w:eastAsia="仿宋" w:hAnsi="仿宋" w:cs="仿宋_GB2312" w:hint="eastAsia"/>
          <w:sz w:val="28"/>
          <w:szCs w:val="28"/>
        </w:rPr>
        <w:lastRenderedPageBreak/>
        <w:t>制度优势、人民力量的关键作用，形成正确认识，坚定理想信念。</w:t>
      </w:r>
    </w:p>
    <w:p w:rsidR="003A65FB" w:rsidRDefault="005A0A7D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六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、统计学子齐聚力，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宣传推广真善美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组织大学生通过网络查询、史料整理、在线访谈等方式，分层分类寻访身边的“真善美”榜样，重点从今年投身抗击新冠</w:t>
      </w:r>
      <w:r>
        <w:rPr>
          <w:rFonts w:ascii="仿宋" w:eastAsia="仿宋" w:hAnsi="仿宋" w:cs="仿宋_GB2312" w:hint="eastAsia"/>
          <w:sz w:val="28"/>
          <w:szCs w:val="28"/>
        </w:rPr>
        <w:t>肺炎疫情的医护人员、一线工作者、志愿者以及为争取民族独立、实现国家富强而英勇奉献的英雄人物中，寻访一批“真善美”榜样人物，形成访谈录、实践报告等实践成果，带领广大团员青年在寻访“真善美”中接受教育，激发思想认同和情感共鸣。</w:t>
      </w:r>
    </w:p>
    <w:p w:rsidR="003A65FB" w:rsidRDefault="005A0A7D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七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、大学生志愿服务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大学生应心系社会，常怀感恩之心，志愿服务作为暑期社会实践的方式之一，内容广泛，形式多样</w:t>
      </w:r>
      <w:r>
        <w:rPr>
          <w:rFonts w:ascii="仿宋" w:eastAsia="仿宋" w:hAnsi="仿宋" w:cs="仿宋_GB2312" w:hint="eastAsia"/>
          <w:sz w:val="28"/>
          <w:szCs w:val="28"/>
        </w:rPr>
        <w:t>：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、</w:t>
      </w:r>
      <w:r>
        <w:rPr>
          <w:rFonts w:ascii="仿宋" w:eastAsia="仿宋" w:hAnsi="仿宋" w:cs="仿宋_GB2312" w:hint="eastAsia"/>
          <w:sz w:val="28"/>
          <w:szCs w:val="28"/>
        </w:rPr>
        <w:t>疫情防控专项工作；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</w:t>
      </w:r>
      <w:r>
        <w:rPr>
          <w:rFonts w:ascii="仿宋" w:eastAsia="仿宋" w:hAnsi="仿宋" w:cs="仿宋_GB2312" w:hint="eastAsia"/>
          <w:sz w:val="28"/>
          <w:szCs w:val="28"/>
        </w:rPr>
        <w:t>、大学生支教活动；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</w:t>
      </w:r>
      <w:r>
        <w:rPr>
          <w:rFonts w:ascii="仿宋" w:eastAsia="仿宋" w:hAnsi="仿宋" w:cs="仿宋_GB2312" w:hint="eastAsia"/>
          <w:sz w:val="28"/>
          <w:szCs w:val="28"/>
        </w:rPr>
        <w:t>、街道社区志愿服务。</w:t>
      </w:r>
    </w:p>
    <w:p w:rsidR="003A65FB" w:rsidRDefault="005A0A7D">
      <w:pPr>
        <w:ind w:firstLineChars="200" w:firstLine="562"/>
        <w:jc w:val="left"/>
        <w:rPr>
          <w:rFonts w:ascii="仿宋" w:eastAsia="仿宋" w:hAnsi="仿宋" w:cs="仿宋_GB2312"/>
          <w:b/>
          <w:bCs/>
          <w:sz w:val="28"/>
          <w:szCs w:val="28"/>
        </w:rPr>
      </w:pPr>
      <w:r>
        <w:rPr>
          <w:rFonts w:ascii="仿宋" w:eastAsia="仿宋" w:hAnsi="仿宋" w:cs="仿宋_GB2312" w:hint="eastAsia"/>
          <w:b/>
          <w:bCs/>
          <w:sz w:val="28"/>
          <w:szCs w:val="28"/>
        </w:rPr>
        <w:t>八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、寻访商大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校友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，</w:t>
      </w:r>
      <w:r>
        <w:rPr>
          <w:rFonts w:ascii="仿宋" w:eastAsia="仿宋" w:hAnsi="仿宋" w:cs="仿宋_GB2312" w:hint="eastAsia"/>
          <w:b/>
          <w:bCs/>
          <w:sz w:val="28"/>
          <w:szCs w:val="28"/>
        </w:rPr>
        <w:t>献礼百十华诞</w:t>
      </w:r>
    </w:p>
    <w:p w:rsidR="003A65FB" w:rsidRDefault="005A0A7D">
      <w:pPr>
        <w:ind w:firstLineChars="200" w:firstLine="560"/>
        <w:jc w:val="lef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为庆祝学校建校</w:t>
      </w:r>
      <w:r>
        <w:rPr>
          <w:rFonts w:ascii="仿宋" w:eastAsia="仿宋" w:hAnsi="仿宋" w:cs="仿宋_GB2312" w:hint="eastAsia"/>
          <w:sz w:val="28"/>
          <w:szCs w:val="28"/>
        </w:rPr>
        <w:t>110</w:t>
      </w:r>
      <w:r>
        <w:rPr>
          <w:rFonts w:ascii="仿宋" w:eastAsia="仿宋" w:hAnsi="仿宋" w:cs="仿宋_GB2312" w:hint="eastAsia"/>
          <w:sz w:val="28"/>
          <w:szCs w:val="28"/>
        </w:rPr>
        <w:t>周年，围绕“寻校史，访校友，求发展”主题，组织大学生开展参观校史馆、走访学校旧址、寻访优秀校友等形式多样、内容丰富的实践活动，引导大学生学习了解母校办学历程及辉煌历史、优秀校友的先进事迹等，进一步弘扬“诚毅勤朴”的校训精神，以史为鉴，以优秀校友为榜样，树立精英精神。</w:t>
      </w:r>
    </w:p>
    <w:p w:rsidR="003A65FB" w:rsidRDefault="005A0A7D">
      <w:pPr>
        <w:ind w:firstLineChars="1800" w:firstLine="504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统计与数学学院团委</w:t>
      </w:r>
    </w:p>
    <w:p w:rsidR="003A65FB" w:rsidRDefault="005A0A7D">
      <w:r>
        <w:rPr>
          <w:rFonts w:ascii="仿宋" w:eastAsia="仿宋" w:hAnsi="仿宋" w:hint="eastAsia"/>
          <w:sz w:val="28"/>
          <w:szCs w:val="28"/>
        </w:rPr>
        <w:t xml:space="preserve">                                 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cs="宋体" w:hint="eastAsia"/>
          <w:sz w:val="28"/>
          <w:szCs w:val="28"/>
        </w:rPr>
        <w:t>〇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cs="宋体" w:hint="eastAsia"/>
          <w:sz w:val="28"/>
          <w:szCs w:val="28"/>
        </w:rPr>
        <w:t>一</w:t>
      </w:r>
      <w:r>
        <w:rPr>
          <w:rFonts w:ascii="仿宋" w:eastAsia="仿宋" w:hAnsi="仿宋" w:cs="仿宋_GB2312" w:hint="eastAsia"/>
          <w:sz w:val="28"/>
          <w:szCs w:val="28"/>
        </w:rPr>
        <w:t>年</w:t>
      </w:r>
      <w:r>
        <w:rPr>
          <w:rFonts w:ascii="仿宋" w:eastAsia="仿宋" w:hAnsi="仿宋" w:cs="仿宋_GB2312" w:hint="eastAsia"/>
          <w:sz w:val="28"/>
          <w:szCs w:val="28"/>
        </w:rPr>
        <w:t>六</w:t>
      </w:r>
      <w:r>
        <w:rPr>
          <w:rFonts w:ascii="仿宋" w:eastAsia="仿宋" w:hAnsi="仿宋" w:cs="仿宋_GB2312" w:hint="eastAsia"/>
          <w:sz w:val="28"/>
          <w:szCs w:val="28"/>
        </w:rPr>
        <w:t>月</w:t>
      </w:r>
      <w:r>
        <w:rPr>
          <w:rFonts w:ascii="仿宋" w:eastAsia="仿宋" w:hAnsi="仿宋" w:cs="仿宋_GB2312" w:hint="eastAsia"/>
          <w:sz w:val="28"/>
          <w:szCs w:val="28"/>
        </w:rPr>
        <w:t>二十</w:t>
      </w:r>
      <w:r w:rsidR="00DD72A6">
        <w:rPr>
          <w:rFonts w:ascii="仿宋" w:eastAsia="仿宋" w:hAnsi="仿宋" w:cs="仿宋_GB2312" w:hint="eastAsia"/>
          <w:sz w:val="28"/>
          <w:szCs w:val="28"/>
        </w:rPr>
        <w:t>二</w:t>
      </w:r>
      <w:r>
        <w:rPr>
          <w:rFonts w:ascii="仿宋" w:eastAsia="仿宋" w:hAnsi="仿宋" w:cs="仿宋_GB2312" w:hint="eastAsia"/>
          <w:sz w:val="28"/>
          <w:szCs w:val="28"/>
        </w:rPr>
        <w:t>日</w:t>
      </w:r>
    </w:p>
    <w:sectPr w:rsidR="003A65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A7D" w:rsidRDefault="005A0A7D" w:rsidP="00DD72A6">
      <w:r>
        <w:separator/>
      </w:r>
    </w:p>
  </w:endnote>
  <w:endnote w:type="continuationSeparator" w:id="0">
    <w:p w:rsidR="005A0A7D" w:rsidRDefault="005A0A7D" w:rsidP="00DD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A7D" w:rsidRDefault="005A0A7D" w:rsidP="00DD72A6">
      <w:r>
        <w:separator/>
      </w:r>
    </w:p>
  </w:footnote>
  <w:footnote w:type="continuationSeparator" w:id="0">
    <w:p w:rsidR="005A0A7D" w:rsidRDefault="005A0A7D" w:rsidP="00DD7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43579"/>
    <w:rsid w:val="003A65FB"/>
    <w:rsid w:val="005A0A7D"/>
    <w:rsid w:val="00DD72A6"/>
    <w:rsid w:val="78D4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788174-940C-4027-AFC7-4F68B42F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7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72A6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D7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72A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250</Words>
  <Characters>1427</Characters>
  <Application>Microsoft Office Word</Application>
  <DocSecurity>0</DocSecurity>
  <Lines>11</Lines>
  <Paragraphs>3</Paragraphs>
  <ScaleCrop>false</ScaleCrop>
  <Company>微软中国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JWY</dc:creator>
  <cp:lastModifiedBy>个人用户</cp:lastModifiedBy>
  <cp:revision>2</cp:revision>
  <dcterms:created xsi:type="dcterms:W3CDTF">2021-06-22T02:45:00Z</dcterms:created>
  <dcterms:modified xsi:type="dcterms:W3CDTF">2021-06-22T08:50:00Z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528356D854C4470FB7318DB2EC2ED7B5</vt:lpwstr>
  </property>
</Properties>
</file>